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THE RISE GROUP, LLC &amp; ALL UNDER ONE ROOF, LLC</w:t>
      </w:r>
    </w:p>
    <w:p>
      <w:pPr>
        <w:jc w:val="center"/>
      </w:pPr>
      <w:r>
        <w:t>Integrated Sober Living &amp; Reentry House Rules</w:t>
      </w:r>
    </w:p>
    <w:p>
      <w:r>
        <w:t>Mission Statement</w:t>
        <w:br/>
        <w:t>Our mission is to provide a safe, structured, recovery-focused living environment where residents are supported through accountability, mentorship, sobriety, personal growth, and community living. These rules exist to protect your recovery, your freedom, and the safety of everyone in the home.</w:t>
      </w:r>
    </w:p>
    <w:p>
      <w:pPr>
        <w:pStyle w:val="Heading2"/>
      </w:pPr>
      <w:r>
        <w:t>I. SOBRIETY &amp; RECOVERY</w:t>
      </w:r>
    </w:p>
    <w:p>
      <w:pPr>
        <w:pStyle w:val="ListNumber"/>
      </w:pPr>
      <w:r>
        <w:rPr>
          <w:b/>
        </w:rPr>
        <w:t xml:space="preserve">Zero Tolerance Policy: </w:t>
      </w:r>
      <w:r>
        <w:t>No illegal drugs, alcohol, or drug paraphernalia are permitted on the property or in a resident’s possession at any time. Violations may result in immediate discharge.</w:t>
      </w:r>
    </w:p>
    <w:p>
      <w:pPr>
        <w:pStyle w:val="ListNumber"/>
      </w:pPr>
      <w:r>
        <w:rPr>
          <w:b/>
        </w:rPr>
        <w:t xml:space="preserve">Prescription Medications: </w:t>
      </w:r>
      <w:r>
        <w:t>All prescription medications must be disclosed to the House Manager within 24 hours of admission or receipt of a new prescription.</w:t>
      </w:r>
    </w:p>
    <w:p>
      <w:pPr>
        <w:pStyle w:val="ListNumber"/>
      </w:pPr>
      <w:r>
        <w:rPr>
          <w:b/>
        </w:rPr>
        <w:t xml:space="preserve">Drug &amp; Alcohol Screening: </w:t>
      </w:r>
      <w:r>
        <w:t>Random drug and alcohol screenings may be conducted at any time. Refusal to submit is treated as a positive result.</w:t>
      </w:r>
    </w:p>
    <w:p>
      <w:pPr>
        <w:pStyle w:val="ListNumber"/>
      </w:pPr>
      <w:r>
        <w:rPr>
          <w:b/>
        </w:rPr>
        <w:t xml:space="preserve">Mandatory Mentorship Participation: </w:t>
      </w:r>
      <w:r>
        <w:t>Participation in The Rise Group mentorship programming, recovery meetings, classes, and house meetings is required.</w:t>
      </w:r>
    </w:p>
    <w:p>
      <w:pPr>
        <w:pStyle w:val="Heading2"/>
      </w:pPr>
      <w:r>
        <w:t>II. CURFEW &amp; ACCOUNTABILITY</w:t>
      </w:r>
    </w:p>
    <w:p>
      <w:pPr>
        <w:pStyle w:val="ListNumber"/>
      </w:pPr>
      <w:r>
        <w:rPr>
          <w:b/>
        </w:rPr>
        <w:t xml:space="preserve">Curfew: </w:t>
      </w:r>
      <w:r>
        <w:t>Sunday–Thursday: 10:00 PM | Friday–Saturday: 11:00 PM unless approved by staff for verified employment or emergencies.</w:t>
      </w:r>
    </w:p>
    <w:p>
      <w:pPr>
        <w:pStyle w:val="ListNumber"/>
      </w:pPr>
      <w:r>
        <w:rPr>
          <w:b/>
        </w:rPr>
        <w:t xml:space="preserve">Sign-In / Sign-Out: </w:t>
      </w:r>
      <w:r>
        <w:t>Residents must sign in and out when leaving or returning to the property, including destination and expected return time.</w:t>
      </w:r>
    </w:p>
    <w:p>
      <w:pPr>
        <w:pStyle w:val="ListNumber"/>
      </w:pPr>
      <w:r>
        <w:rPr>
          <w:b/>
        </w:rPr>
        <w:t xml:space="preserve">Overnight Passes: </w:t>
      </w:r>
      <w:r>
        <w:t>Overnight absences require prior approval from House Management.</w:t>
      </w:r>
    </w:p>
    <w:p>
      <w:pPr>
        <w:pStyle w:val="Heading2"/>
      </w:pPr>
      <w:r>
        <w:t>III. PROGRAM EXPECTATIONS</w:t>
      </w:r>
    </w:p>
    <w:p>
      <w:pPr>
        <w:pStyle w:val="ListNumber"/>
      </w:pPr>
      <w:r>
        <w:rPr>
          <w:b/>
        </w:rPr>
        <w:t xml:space="preserve">Cooperation with Staff: </w:t>
      </w:r>
      <w:r>
        <w:t>Residents must cooperate respectfully with staff, mentors, inspections, room checks, and program expectations at all times.</w:t>
      </w:r>
    </w:p>
    <w:p>
      <w:pPr>
        <w:pStyle w:val="ListNumber"/>
      </w:pPr>
      <w:r>
        <w:rPr>
          <w:b/>
        </w:rPr>
        <w:t xml:space="preserve">Employment &amp; Productivity: </w:t>
      </w:r>
      <w:r>
        <w:t>Residents are expected to maintain employment, seek employment, attend school, volunteer, or participate in approved recovery-focused activities.</w:t>
      </w:r>
    </w:p>
    <w:p>
      <w:pPr>
        <w:pStyle w:val="ListNumber"/>
      </w:pPr>
      <w:r>
        <w:rPr>
          <w:b/>
        </w:rPr>
        <w:t xml:space="preserve">Financial Responsibility: </w:t>
      </w:r>
      <w:r>
        <w:t>Program Fees: $200 Entry Fee (non-refundable), $175 Weekly Program Fee, or $700 Monthly Equivalent. Failure to maintain payments without approved arrangements may result in disciplinary action or discharge.</w:t>
      </w:r>
    </w:p>
    <w:p>
      <w:pPr>
        <w:pStyle w:val="ListNumber"/>
      </w:pPr>
      <w:r>
        <w:rPr>
          <w:b/>
        </w:rPr>
        <w:t xml:space="preserve">Transportation Policy: </w:t>
      </w:r>
      <w:r>
        <w:t>Residents using transportation services must arrive on time, wear seatbelts, respect drivers and vehicles, and follow transportation schedules.</w:t>
      </w:r>
    </w:p>
    <w:p>
      <w:pPr>
        <w:pStyle w:val="Heading2"/>
      </w:pPr>
      <w:r>
        <w:t>IV. CONDUCT &amp; COMMUNITY STANDARDS</w:t>
      </w:r>
    </w:p>
    <w:p>
      <w:pPr>
        <w:pStyle w:val="ListNumber"/>
      </w:pPr>
      <w:r>
        <w:rPr>
          <w:b/>
        </w:rPr>
        <w:t xml:space="preserve">Respect: </w:t>
      </w:r>
      <w:r>
        <w:t>Residents must treat staff, mentors, neighbors, visitors, and fellow residents with respect at all times.</w:t>
      </w:r>
    </w:p>
    <w:p>
      <w:pPr>
        <w:pStyle w:val="ListNumber"/>
      </w:pPr>
      <w:r>
        <w:rPr>
          <w:b/>
        </w:rPr>
        <w:t xml:space="preserve">Visitors: </w:t>
      </w:r>
      <w:r>
        <w:t>Visitors are only allowed during approved visiting hours (12:00 PM – 8:00 PM) and with prior staff approval. Overnight guests are prohibited.</w:t>
      </w:r>
    </w:p>
    <w:p>
      <w:pPr>
        <w:pStyle w:val="ListNumber"/>
      </w:pPr>
      <w:r>
        <w:rPr>
          <w:b/>
        </w:rPr>
        <w:t xml:space="preserve">Cleanliness &amp; Chores: </w:t>
      </w:r>
      <w:r>
        <w:t>Residents are responsible for keeping rooms clean, completing chores, maintaining hygiene, and helping maintain common areas.</w:t>
      </w:r>
    </w:p>
    <w:p>
      <w:pPr>
        <w:pStyle w:val="ListNumber"/>
      </w:pPr>
      <w:r>
        <w:rPr>
          <w:b/>
        </w:rPr>
        <w:t xml:space="preserve">Quiet Hours: </w:t>
      </w:r>
      <w:r>
        <w:t>Quiet hours are 10:00 PM – 7:00 AM daily.</w:t>
      </w:r>
    </w:p>
    <w:p>
      <w:pPr>
        <w:pStyle w:val="ListNumber"/>
      </w:pPr>
      <w:r>
        <w:rPr>
          <w:b/>
        </w:rPr>
        <w:t xml:space="preserve">Weapons: </w:t>
      </w:r>
      <w:r>
        <w:t>Weapons of any kind are prohibited on the property and may result in immediate discharge.</w:t>
      </w:r>
    </w:p>
    <w:p>
      <w:pPr>
        <w:pStyle w:val="Heading2"/>
      </w:pPr>
      <w:r>
        <w:t>V. ADOC &amp; REENTRY COMPLIANCE</w:t>
      </w:r>
    </w:p>
    <w:p>
      <w:pPr>
        <w:pStyle w:val="ListNumber"/>
      </w:pPr>
      <w:r>
        <w:rPr>
          <w:b/>
        </w:rPr>
        <w:t xml:space="preserve">Supervision Compliance: </w:t>
      </w:r>
      <w:r>
        <w:t>All conditions set by supervision officers, parole boards, or courts remain fully in force during residency.</w:t>
      </w:r>
    </w:p>
    <w:p>
      <w:pPr>
        <w:pStyle w:val="ListNumber"/>
      </w:pPr>
      <w:r>
        <w:rPr>
          <w:b/>
        </w:rPr>
        <w:t xml:space="preserve">Law Enforcement Contact: </w:t>
      </w:r>
      <w:r>
        <w:t>Any arrest, citation, or law enforcement contact must be reported within 24 hours.</w:t>
      </w:r>
    </w:p>
    <w:p>
      <w:pPr>
        <w:pStyle w:val="ListNumber"/>
      </w:pPr>
      <w:r>
        <w:rPr>
          <w:b/>
        </w:rPr>
        <w:t xml:space="preserve">House Safety: </w:t>
      </w:r>
      <w:r>
        <w:t>Residents must comply with all safety inspections, emergency procedures, and property standards.</w:t>
      </w:r>
    </w:p>
    <w:p>
      <w:pPr>
        <w:pStyle w:val="Heading2"/>
      </w:pPr>
      <w:r>
        <w:t>VI. ZERO-TOLERANCE VIOLATIONS — IMMEDIATE DISCHARGE</w:t>
      </w:r>
    </w:p>
    <w:p>
      <w:pPr>
        <w:pStyle w:val="ListNumber"/>
      </w:pPr>
      <w:r>
        <w:rPr>
          <w:b/>
        </w:rPr>
        <w:t xml:space="preserve">Immediate Discharge Violations: </w:t>
      </w:r>
      <w:r>
        <w:t>The following may result in immediate discharge: drug or alcohol use, possession of drugs or weapons, tampering with drug screens, violence, theft, criminal activity, destruction of property, unauthorized overnight guests, or harassment.</w:t>
      </w:r>
    </w:p>
    <w:p>
      <w:pPr>
        <w:pStyle w:val="Heading2"/>
      </w:pPr>
      <w:r>
        <w:t>RESIDENT ACKNOWLEDGMENT</w:t>
      </w:r>
    </w:p>
    <w:p>
      <w:r>
        <w:t>I have read, understand, and agree to follow these House Rules and Program Expectations as a condition of residency.</w:t>
      </w:r>
    </w:p>
    <w:p>
      <w:r>
        <w:br/>
        <w:t>Resident Signature: ______________________________</w:t>
      </w:r>
    </w:p>
    <w:p>
      <w:r>
        <w:t>Printed Name: __________________________________</w:t>
      </w:r>
    </w:p>
    <w:p>
      <w:r>
        <w:t>Date: __________________________________________</w:t>
      </w:r>
    </w:p>
    <w:p>
      <w:r>
        <w:br/>
        <w:t>House Manager Signature: ________________________</w:t>
      </w:r>
    </w:p>
    <w:p>
      <w:r>
        <w:t>Date: __________________________________________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